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67" w:rsidRPr="008C278E" w:rsidRDefault="00A41E67" w:rsidP="00A41E67">
      <w:pPr>
        <w:suppressAutoHyphens w:val="0"/>
        <w:spacing w:line="480" w:lineRule="auto"/>
        <w:rPr>
          <w:b/>
          <w:color w:val="000000" w:themeColor="text1"/>
          <w:sz w:val="20"/>
          <w:szCs w:val="20"/>
        </w:rPr>
      </w:pPr>
    </w:p>
    <w:p w:rsidR="00A41E67" w:rsidRPr="008C278E" w:rsidRDefault="00A41E67" w:rsidP="00A41E67">
      <w:pPr>
        <w:suppressAutoHyphens w:val="0"/>
        <w:spacing w:line="480" w:lineRule="auto"/>
        <w:rPr>
          <w:b/>
          <w:color w:val="000000" w:themeColor="text1"/>
          <w:sz w:val="20"/>
          <w:szCs w:val="20"/>
        </w:rPr>
      </w:pPr>
      <w:r w:rsidRPr="008C278E">
        <w:rPr>
          <w:b/>
          <w:color w:val="000000" w:themeColor="text1"/>
          <w:sz w:val="20"/>
          <w:szCs w:val="20"/>
        </w:rPr>
        <w:t>Legends of the Tables</w:t>
      </w:r>
    </w:p>
    <w:p w:rsidR="00A41E67" w:rsidRDefault="00A41E67" w:rsidP="00A41E67">
      <w:pPr>
        <w:suppressAutoHyphens w:val="0"/>
        <w:spacing w:line="480" w:lineRule="auto"/>
        <w:rPr>
          <w:bCs/>
          <w:color w:val="000000" w:themeColor="text1"/>
          <w:sz w:val="20"/>
          <w:szCs w:val="20"/>
        </w:rPr>
      </w:pPr>
      <w:r w:rsidRPr="008C278E">
        <w:rPr>
          <w:bCs/>
          <w:color w:val="000000" w:themeColor="text1"/>
          <w:sz w:val="20"/>
          <w:szCs w:val="20"/>
        </w:rPr>
        <w:t>Table 1. Annual Frequency of Cyclonic Disturbances (Maximum Wind Speed &gt; 17KT) &amp; Cyclonic Storms (&gt; 34KT) during 2000-2013.</w:t>
      </w:r>
    </w:p>
    <w:p w:rsidR="0029695B" w:rsidRPr="008C278E" w:rsidRDefault="0029695B" w:rsidP="00A41E67">
      <w:pPr>
        <w:suppressAutoHyphens w:val="0"/>
        <w:spacing w:line="480" w:lineRule="auto"/>
        <w:rPr>
          <w:b/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Table 2. List of mathematical symbols used</w:t>
      </w:r>
      <w:bookmarkStart w:id="0" w:name="_GoBack"/>
      <w:bookmarkEnd w:id="0"/>
    </w:p>
    <w:p w:rsidR="00A41E67" w:rsidRPr="008C278E" w:rsidRDefault="00A41E67" w:rsidP="00A41E67">
      <w:pPr>
        <w:pStyle w:val="DefaultStyle"/>
        <w:spacing w:after="0" w:line="480" w:lineRule="auto"/>
        <w:ind w:left="567" w:hanging="567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bidi="ml-IN"/>
        </w:rPr>
      </w:pPr>
      <w:r w:rsidRPr="008C278E">
        <w:rPr>
          <w:rFonts w:ascii="Times New Roman" w:hAnsi="Times New Roman" w:cs="Times New Roman"/>
          <w:b/>
          <w:color w:val="000000" w:themeColor="text1"/>
          <w:sz w:val="20"/>
          <w:szCs w:val="20"/>
          <w:lang w:bidi="ml-IN"/>
        </w:rPr>
        <w:t>Legends of the Figures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Fig. 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begin"/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instrText xml:space="preserve"> SEQ Figure \* ARABIC </w:instrTex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separate"/>
      </w:r>
      <w:r w:rsidRPr="008C278E">
        <w:rPr>
          <w:rFonts w:ascii="Times New Roman" w:hAnsi="Times New Roman" w:cs="Times New Roman"/>
          <w:noProof/>
          <w:color w:val="000000" w:themeColor="text1"/>
          <w:sz w:val="20"/>
          <w:szCs w:val="20"/>
        </w:rPr>
        <w:t>1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end"/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(a): Observed track of CS VIYARU.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Fig. </w:t>
      </w:r>
      <w:r w:rsidR="0029695B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  <w:r w:rsidR="0029695B"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(b-k): Day-to-day variations in energy terms and their conversion terms for the CS VIYARU.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Fig. </w:t>
      </w:r>
      <w:r w:rsidR="0029695B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(a): The observed track of VSCS PHAILIN.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Fig. 2 (b-k): Day-to-day variations in energy terms and their conversion terms for the VSCS PHAILIN.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noProof/>
          <w:color w:val="000000" w:themeColor="text1"/>
          <w:sz w:val="20"/>
          <w:szCs w:val="20"/>
          <w:lang w:bidi="ml-IN"/>
        </w:rPr>
      </w:pP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t xml:space="preserve">            IN.U.res</w:t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cr/>
        <w:t>heire R’.</w:t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vanish/>
          <w:color w:val="000000" w:themeColor="text1"/>
          <w:sz w:val="20"/>
          <w:szCs w:val="20"/>
        </w:rPr>
        <w:pgNum/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Fig. </w:t>
      </w:r>
      <w:r w:rsidR="0029695B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(a): Observed track of SCS HELEN.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Fig. 3 (b-k): Day-to-day variations in energy terms and their conversion terms for the SCS HELEN.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Fig. </w:t>
      </w:r>
      <w:r w:rsidR="0029695B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(a): Observed track of VSCS LEHAR.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Fig. 4 (b-k): Day-to-day variations in energy terms and their conversion terms for the VSCS LEHAR.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Fig. </w:t>
      </w:r>
      <w:r w:rsidR="0029695B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(a): Observed Track of VSCS MADI.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Fig. 5 (b-k): Day-to-day variations in energy terms and their conversion terms for the VSCS MADI.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Fig. 6 (a-d): Climatology and anomaly of monthly mean area averaged CAPE and Sigma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Fig. 7 (a-e): Climatology of energy terms and their conversion terms for Mar-May and Oct-Dec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Fig. 8 (a-f): Anomaly of A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 xml:space="preserve">E 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&amp; A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 xml:space="preserve">Z 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for Mar-May and Oct-Dec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Fig. 9 (a-f): Anomaly of K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 xml:space="preserve">E 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&amp; K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 xml:space="preserve">Z 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for Mar-May and Oct-Dec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Fig. 10 (a-f): Anomaly of G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>Z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&amp; G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>E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for Mar-May and Oct-Dec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Fig. 11 (a-f): Anomaly of C(A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>E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,K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>E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 xml:space="preserve"> 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&amp; C(K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>Z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,K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>E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)  for Mar-May and Oct-Dec</w:t>
      </w:r>
    </w:p>
    <w:p w:rsidR="00A41E67" w:rsidRPr="008C278E" w:rsidRDefault="00A41E67" w:rsidP="00A41E67">
      <w:pPr>
        <w:pStyle w:val="Caption"/>
        <w:spacing w:after="0" w:line="48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Fig. 12 (a-f): Anomaly of C(A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>Z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,K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>Z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 xml:space="preserve"> 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&amp; C(A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>Z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,A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  <w:vertAlign w:val="subscript"/>
        </w:rPr>
        <w:t>E</w:t>
      </w:r>
      <w:r w:rsidRPr="008C278E">
        <w:rPr>
          <w:rFonts w:ascii="Times New Roman" w:hAnsi="Times New Roman" w:cs="Times New Roman"/>
          <w:color w:val="000000" w:themeColor="text1"/>
          <w:sz w:val="20"/>
          <w:szCs w:val="20"/>
        </w:rPr>
        <w:t>)  for Mar-May and Oct-Dec</w:t>
      </w:r>
    </w:p>
    <w:p w:rsidR="00AC55F5" w:rsidRDefault="00AC55F5"/>
    <w:sectPr w:rsidR="00AC55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E67"/>
    <w:rsid w:val="0029695B"/>
    <w:rsid w:val="00A41E67"/>
    <w:rsid w:val="00AC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41E67"/>
    <w:pPr>
      <w:suppressAutoHyphens/>
      <w:spacing w:after="0" w:line="100" w:lineRule="atLeast"/>
    </w:pPr>
    <w:rPr>
      <w:rFonts w:ascii="Times New Roman" w:eastAsia="DejaVu Sans" w:hAnsi="Times New Roman" w:cs="Times New Roman"/>
      <w:color w:val="000000"/>
      <w:sz w:val="24"/>
      <w:szCs w:val="24"/>
      <w:lang w:bidi="ml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Style">
    <w:name w:val="Default Style"/>
    <w:rsid w:val="00A41E6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styleId="Caption">
    <w:name w:val="caption"/>
    <w:basedOn w:val="DefaultStyle"/>
    <w:rsid w:val="00A41E67"/>
    <w:pPr>
      <w:spacing w:line="100" w:lineRule="atLeast"/>
    </w:pPr>
    <w:rPr>
      <w:b/>
      <w:bCs/>
      <w:color w:val="4F81BD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41E67"/>
    <w:pPr>
      <w:suppressAutoHyphens/>
      <w:spacing w:after="0" w:line="100" w:lineRule="atLeast"/>
    </w:pPr>
    <w:rPr>
      <w:rFonts w:ascii="Times New Roman" w:eastAsia="DejaVu Sans" w:hAnsi="Times New Roman" w:cs="Times New Roman"/>
      <w:color w:val="000000"/>
      <w:sz w:val="24"/>
      <w:szCs w:val="24"/>
      <w:lang w:bidi="ml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Style">
    <w:name w:val="Default Style"/>
    <w:rsid w:val="00A41E6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styleId="Caption">
    <w:name w:val="caption"/>
    <w:basedOn w:val="DefaultStyle"/>
    <w:rsid w:val="00A41E67"/>
    <w:pPr>
      <w:spacing w:line="100" w:lineRule="atLeast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MTI</dc:creator>
  <cp:keywords/>
  <dc:description/>
  <cp:lastModifiedBy>admin</cp:lastModifiedBy>
  <cp:revision>2</cp:revision>
  <dcterms:created xsi:type="dcterms:W3CDTF">2018-05-15T09:31:00Z</dcterms:created>
  <dcterms:modified xsi:type="dcterms:W3CDTF">2018-11-23T06:06:00Z</dcterms:modified>
</cp:coreProperties>
</file>